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E3CD" w14:textId="4D4C25E5" w:rsidR="007A2783" w:rsidRPr="007A2783" w:rsidRDefault="007A2783" w:rsidP="007A2783">
      <w:pPr>
        <w:rPr>
          <w:b/>
          <w:bCs/>
        </w:rPr>
      </w:pPr>
      <w:r>
        <w:rPr>
          <w:b/>
          <w:bCs/>
          <w:noProof/>
        </w:rPr>
        <w:drawing>
          <wp:anchor distT="0" distB="0" distL="114300" distR="114300" simplePos="0" relativeHeight="251658240" behindDoc="1" locked="0" layoutInCell="1" allowOverlap="1" wp14:anchorId="1444901D" wp14:editId="7E47F1A9">
            <wp:simplePos x="0" y="0"/>
            <wp:positionH relativeFrom="margin">
              <wp:posOffset>4984750</wp:posOffset>
            </wp:positionH>
            <wp:positionV relativeFrom="margin">
              <wp:posOffset>-754380</wp:posOffset>
            </wp:positionV>
            <wp:extent cx="1445895" cy="1445895"/>
            <wp:effectExtent l="0" t="0" r="1905" b="1905"/>
            <wp:wrapSquare wrapText="bothSides"/>
            <wp:docPr id="1466752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52300" name="Picture 1466752300"/>
                    <pic:cNvPicPr/>
                  </pic:nvPicPr>
                  <pic:blipFill>
                    <a:blip r:embed="rId5">
                      <a:extLst>
                        <a:ext uri="{28A0092B-C50C-407E-A947-70E740481C1C}">
                          <a14:useLocalDpi xmlns:a14="http://schemas.microsoft.com/office/drawing/2010/main" val="0"/>
                        </a:ext>
                      </a:extLst>
                    </a:blip>
                    <a:stretch>
                      <a:fillRect/>
                    </a:stretch>
                  </pic:blipFill>
                  <pic:spPr>
                    <a:xfrm>
                      <a:off x="0" y="0"/>
                      <a:ext cx="1445895" cy="1445895"/>
                    </a:xfrm>
                    <a:prstGeom prst="rect">
                      <a:avLst/>
                    </a:prstGeom>
                  </pic:spPr>
                </pic:pic>
              </a:graphicData>
            </a:graphic>
            <wp14:sizeRelH relativeFrom="page">
              <wp14:pctWidth>0</wp14:pctWidth>
            </wp14:sizeRelH>
            <wp14:sizeRelV relativeFrom="page">
              <wp14:pctHeight>0</wp14:pctHeight>
            </wp14:sizeRelV>
          </wp:anchor>
        </w:drawing>
      </w:r>
      <w:r w:rsidRPr="007A2783">
        <w:rPr>
          <w:b/>
          <w:bCs/>
        </w:rPr>
        <w:t>Class Teacher (MPS/UPS)</w:t>
      </w:r>
    </w:p>
    <w:p w14:paraId="5FE7DD8D" w14:textId="72D8A62C" w:rsidR="007A2783" w:rsidRPr="007A2783" w:rsidRDefault="007A2783" w:rsidP="007A2783">
      <w:r w:rsidRPr="007A2783">
        <w:rPr>
          <w:b/>
          <w:bCs/>
        </w:rPr>
        <w:t>Start Date:</w:t>
      </w:r>
      <w:r w:rsidRPr="007A2783">
        <w:t xml:space="preserve"> September 2026 (or earlier by agreement)</w:t>
      </w:r>
      <w:r w:rsidRPr="007A2783">
        <w:br/>
      </w:r>
      <w:r w:rsidRPr="007A2783">
        <w:rPr>
          <w:b/>
          <w:bCs/>
        </w:rPr>
        <w:t>Contract:</w:t>
      </w:r>
      <w:r w:rsidRPr="007A2783">
        <w:t xml:space="preserve"> Full</w:t>
      </w:r>
      <w:r w:rsidRPr="007A2783">
        <w:noBreakHyphen/>
        <w:t>time, permanent</w:t>
      </w:r>
      <w:r>
        <w:t xml:space="preserve"> (part time applications considered)</w:t>
      </w:r>
    </w:p>
    <w:p w14:paraId="5D2B5F42" w14:textId="2F8A7451" w:rsidR="007A2783" w:rsidRPr="007A2783" w:rsidRDefault="007A2783" w:rsidP="007A2783">
      <w:r w:rsidRPr="007A2783">
        <w:t>Are you a passionate and creative teacher who wants to make a genuine difference?</w:t>
      </w:r>
      <w:r w:rsidRPr="007A2783">
        <w:br/>
        <w:t>We are seeking an exceptional Class Teacher to join our warm, forward</w:t>
      </w:r>
      <w:r w:rsidRPr="007A2783">
        <w:noBreakHyphen/>
        <w:t xml:space="preserve">thinking SEN school. Our pupils have a range of complex needs, and we are looking for someone who is nurturing, resilient, and committed to </w:t>
      </w:r>
      <w:r>
        <w:t>ensuring every child thrives</w:t>
      </w:r>
      <w:r w:rsidRPr="007A2783">
        <w:t>.</w:t>
      </w:r>
    </w:p>
    <w:p w14:paraId="63F25C8A" w14:textId="77777777" w:rsidR="007A2783" w:rsidRPr="007A2783" w:rsidRDefault="007A2783" w:rsidP="007A2783">
      <w:pPr>
        <w:rPr>
          <w:b/>
          <w:bCs/>
        </w:rPr>
      </w:pPr>
      <w:r w:rsidRPr="007A2783">
        <w:rPr>
          <w:b/>
          <w:bCs/>
        </w:rPr>
        <w:t>We are looking for someone who:</w:t>
      </w:r>
    </w:p>
    <w:p w14:paraId="63D4F3BF" w14:textId="77777777" w:rsidR="007A2783" w:rsidRPr="007A2783" w:rsidRDefault="007A2783" w:rsidP="007A2783">
      <w:pPr>
        <w:numPr>
          <w:ilvl w:val="0"/>
          <w:numId w:val="1"/>
        </w:numPr>
      </w:pPr>
      <w:r w:rsidRPr="007A2783">
        <w:t>Is an inspiring teacher with high expectations for all learners</w:t>
      </w:r>
    </w:p>
    <w:p w14:paraId="7B97C983" w14:textId="77777777" w:rsidR="007A2783" w:rsidRPr="007A2783" w:rsidRDefault="007A2783" w:rsidP="007A2783">
      <w:pPr>
        <w:numPr>
          <w:ilvl w:val="0"/>
          <w:numId w:val="1"/>
        </w:numPr>
      </w:pPr>
      <w:r w:rsidRPr="007A2783">
        <w:t>Brings creativity, positivity, and adaptability to their teaching</w:t>
      </w:r>
    </w:p>
    <w:p w14:paraId="091AB2B6" w14:textId="77777777" w:rsidR="007A2783" w:rsidRPr="007A2783" w:rsidRDefault="007A2783" w:rsidP="007A2783">
      <w:pPr>
        <w:numPr>
          <w:ilvl w:val="0"/>
          <w:numId w:val="1"/>
        </w:numPr>
      </w:pPr>
      <w:r w:rsidRPr="007A2783">
        <w:t>Is skilled in tailoring learning for pupils with a wide range of SEND</w:t>
      </w:r>
    </w:p>
    <w:p w14:paraId="60469701" w14:textId="77777777" w:rsidR="007A2783" w:rsidRPr="007A2783" w:rsidRDefault="007A2783" w:rsidP="007A2783">
      <w:pPr>
        <w:numPr>
          <w:ilvl w:val="0"/>
          <w:numId w:val="1"/>
        </w:numPr>
      </w:pPr>
      <w:r w:rsidRPr="007A2783">
        <w:t>Builds strong, supportive relationships with pupils, families, and colleagues</w:t>
      </w:r>
    </w:p>
    <w:p w14:paraId="0F1BE59F" w14:textId="77777777" w:rsidR="007A2783" w:rsidRPr="007A2783" w:rsidRDefault="007A2783" w:rsidP="007A2783">
      <w:pPr>
        <w:numPr>
          <w:ilvl w:val="0"/>
          <w:numId w:val="1"/>
        </w:numPr>
      </w:pPr>
      <w:r w:rsidRPr="007A2783">
        <w:t xml:space="preserve">Champions inclusive practice and </w:t>
      </w:r>
      <w:proofErr w:type="gramStart"/>
      <w:r w:rsidRPr="007A2783">
        <w:t>celebrates</w:t>
      </w:r>
      <w:proofErr w:type="gramEnd"/>
      <w:r w:rsidRPr="007A2783">
        <w:t xml:space="preserve"> every achievement</w:t>
      </w:r>
    </w:p>
    <w:p w14:paraId="3C44B996" w14:textId="77777777" w:rsidR="007A2783" w:rsidRPr="007A2783" w:rsidRDefault="007A2783" w:rsidP="007A2783">
      <w:pPr>
        <w:rPr>
          <w:b/>
          <w:bCs/>
        </w:rPr>
      </w:pPr>
      <w:r w:rsidRPr="007A2783">
        <w:rPr>
          <w:b/>
          <w:bCs/>
        </w:rPr>
        <w:t>We can offer:</w:t>
      </w:r>
    </w:p>
    <w:p w14:paraId="33908B81" w14:textId="77777777" w:rsidR="007A2783" w:rsidRPr="007A2783" w:rsidRDefault="007A2783" w:rsidP="007A2783">
      <w:pPr>
        <w:numPr>
          <w:ilvl w:val="0"/>
          <w:numId w:val="2"/>
        </w:numPr>
      </w:pPr>
      <w:r w:rsidRPr="007A2783">
        <w:t>Wonderful pupils who thrive on encouragement and enjoy learning</w:t>
      </w:r>
    </w:p>
    <w:p w14:paraId="4B44AFCD" w14:textId="77777777" w:rsidR="007A2783" w:rsidRPr="007A2783" w:rsidRDefault="007A2783" w:rsidP="007A2783">
      <w:pPr>
        <w:numPr>
          <w:ilvl w:val="0"/>
          <w:numId w:val="2"/>
        </w:numPr>
      </w:pPr>
      <w:r w:rsidRPr="007A2783">
        <w:t>Small classes with strong support from experienced teaching assistants</w:t>
      </w:r>
    </w:p>
    <w:p w14:paraId="25192071" w14:textId="77777777" w:rsidR="007A2783" w:rsidRPr="007A2783" w:rsidRDefault="007A2783" w:rsidP="007A2783">
      <w:pPr>
        <w:numPr>
          <w:ilvl w:val="0"/>
          <w:numId w:val="2"/>
        </w:numPr>
      </w:pPr>
      <w:r w:rsidRPr="007A2783">
        <w:t>A caring, collaborative staff team and a supportive SLT</w:t>
      </w:r>
    </w:p>
    <w:p w14:paraId="4FFE6824" w14:textId="77777777" w:rsidR="007A2783" w:rsidRPr="007A2783" w:rsidRDefault="007A2783" w:rsidP="007A2783">
      <w:pPr>
        <w:numPr>
          <w:ilvl w:val="0"/>
          <w:numId w:val="2"/>
        </w:numPr>
      </w:pPr>
      <w:r w:rsidRPr="007A2783">
        <w:t>Access to excellent CPD and opportunities to develop SEN expertise</w:t>
      </w:r>
    </w:p>
    <w:p w14:paraId="6DEE05CA" w14:textId="77777777" w:rsidR="007A2783" w:rsidRPr="007A2783" w:rsidRDefault="007A2783" w:rsidP="007A2783">
      <w:pPr>
        <w:numPr>
          <w:ilvl w:val="0"/>
          <w:numId w:val="2"/>
        </w:numPr>
      </w:pPr>
      <w:r w:rsidRPr="007A2783">
        <w:t>A school culture that values wellbeing, kindness, and professional freedom</w:t>
      </w:r>
    </w:p>
    <w:p w14:paraId="5F6118FB" w14:textId="77777777" w:rsidR="007A2783" w:rsidRPr="007A2783" w:rsidRDefault="007A2783" w:rsidP="007A2783">
      <w:r w:rsidRPr="007A2783">
        <w:t>If you are motivated to make a meaningful impact and want to be part of a dedicated, compassionate team, we would love to hear from you.</w:t>
      </w:r>
    </w:p>
    <w:p w14:paraId="32587F92" w14:textId="77777777" w:rsidR="007A2783" w:rsidRPr="007A2783" w:rsidRDefault="007A2783" w:rsidP="007A2783">
      <w:r w:rsidRPr="007A2783">
        <w:t xml:space="preserve"> Langley is committed to safeguarding and promoting the welfare of children and young people and expects all staff and volunteers to share this commitment. </w:t>
      </w:r>
    </w:p>
    <w:p w14:paraId="0822DA49" w14:textId="77777777" w:rsidR="007A2783" w:rsidRPr="007A2783" w:rsidRDefault="007A2783" w:rsidP="007A2783">
      <w:r w:rsidRPr="007A2783">
        <w:rPr>
          <w:b/>
          <w:bCs/>
        </w:rPr>
        <w:t xml:space="preserve">This post is subject to: </w:t>
      </w:r>
    </w:p>
    <w:p w14:paraId="3C1CD89E" w14:textId="77777777" w:rsidR="007A2783" w:rsidRPr="007A2783" w:rsidRDefault="007A2783" w:rsidP="007A2783">
      <w:r w:rsidRPr="007A2783">
        <w:t xml:space="preserve">• An enhanced DBS check with children’s barred list information </w:t>
      </w:r>
    </w:p>
    <w:p w14:paraId="39AF04C8" w14:textId="77777777" w:rsidR="007A2783" w:rsidRPr="007A2783" w:rsidRDefault="007A2783" w:rsidP="007A2783">
      <w:r w:rsidRPr="007A2783">
        <w:t xml:space="preserve">• Online checks in line with </w:t>
      </w:r>
      <w:proofErr w:type="spellStart"/>
      <w:r w:rsidRPr="007A2783">
        <w:t>KCSiE</w:t>
      </w:r>
      <w:proofErr w:type="spellEnd"/>
      <w:r w:rsidRPr="007A2783">
        <w:t xml:space="preserve"> Part 3 </w:t>
      </w:r>
    </w:p>
    <w:p w14:paraId="0A574F44" w14:textId="77777777" w:rsidR="007A2783" w:rsidRPr="007A2783" w:rsidRDefault="007A2783" w:rsidP="007A2783">
      <w:r w:rsidRPr="007A2783">
        <w:t xml:space="preserve">• Verification of ID (birth certificate &amp; additional documentation), qualifications and employment history </w:t>
      </w:r>
    </w:p>
    <w:p w14:paraId="528898AD" w14:textId="77777777" w:rsidR="007A2783" w:rsidRPr="007A2783" w:rsidRDefault="007A2783" w:rsidP="007A2783">
      <w:r w:rsidRPr="007A2783">
        <w:t xml:space="preserve">• Satisfactory references, including one from your current or most recent employer </w:t>
      </w:r>
    </w:p>
    <w:p w14:paraId="5D560ECB" w14:textId="77777777" w:rsidR="007A2783" w:rsidRPr="007A2783" w:rsidRDefault="007A2783" w:rsidP="007A2783">
      <w:r w:rsidRPr="007A2783">
        <w:t xml:space="preserve">• Verification of right to work in the UK </w:t>
      </w:r>
    </w:p>
    <w:p w14:paraId="49827BCE" w14:textId="77777777" w:rsidR="007A2783" w:rsidRPr="007A2783" w:rsidRDefault="007A2783" w:rsidP="007A2783">
      <w:r w:rsidRPr="007A2783">
        <w:lastRenderedPageBreak/>
        <w:t xml:space="preserve">Shortlisted candidates will be asked to complete a self-declaration of criminal record form prior to interview. </w:t>
      </w:r>
    </w:p>
    <w:p w14:paraId="47FC10A2" w14:textId="7C6BEC1A" w:rsidR="007A2783" w:rsidRPr="007A2783" w:rsidRDefault="007A2783" w:rsidP="007A2783">
      <w:r w:rsidRPr="007A2783">
        <w:t xml:space="preserve">This post is covered by Part 7 of the Immigration Act (2016). Therefore, the ability to speak fluent and spoken English is an essential requirement for this role. </w:t>
      </w:r>
    </w:p>
    <w:p w14:paraId="06842ED5" w14:textId="77777777" w:rsidR="007A2783" w:rsidRPr="007A2783" w:rsidRDefault="007A2783" w:rsidP="007A2783">
      <w:r w:rsidRPr="007A2783">
        <w:t xml:space="preserve">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w:t>
      </w:r>
    </w:p>
    <w:p w14:paraId="180548A5" w14:textId="77777777" w:rsidR="007A2783" w:rsidRPr="007A2783" w:rsidRDefault="007A2783" w:rsidP="007A2783">
      <w:r w:rsidRPr="007A2783">
        <w:t xml:space="preserve">Further information about filtering offences can be found in the DBS filtering guide. </w:t>
      </w:r>
    </w:p>
    <w:p w14:paraId="1DC09C50" w14:textId="77777777" w:rsidR="007A2783" w:rsidRPr="007A2783" w:rsidRDefault="007A2783" w:rsidP="007A2783">
      <w:r w:rsidRPr="007A2783">
        <w:rPr>
          <w:b/>
          <w:bCs/>
        </w:rPr>
        <w:t xml:space="preserve">How to Apply </w:t>
      </w:r>
    </w:p>
    <w:p w14:paraId="01396FA6" w14:textId="77777777" w:rsidR="007A2783" w:rsidRPr="007A2783" w:rsidRDefault="007A2783" w:rsidP="007A2783">
      <w:r w:rsidRPr="007A2783">
        <w:t xml:space="preserve">For an application pack, please visit Welcome to Langley School or contact Caroline Dempsey at recruitment@langley.bham.sch.uk </w:t>
      </w:r>
    </w:p>
    <w:p w14:paraId="137CEAD4" w14:textId="77777777" w:rsidR="007A2783" w:rsidRPr="007A2783" w:rsidRDefault="007A2783" w:rsidP="007A2783">
      <w:r w:rsidRPr="007A2783">
        <w:t xml:space="preserve">Visits to the school are encouraged. </w:t>
      </w:r>
    </w:p>
    <w:p w14:paraId="3A499159" w14:textId="1A1B61F7" w:rsidR="007A2783" w:rsidRPr="007A2783" w:rsidRDefault="007A2783" w:rsidP="007A2783">
      <w:r w:rsidRPr="007A2783">
        <w:t xml:space="preserve">Closing Date: </w:t>
      </w:r>
      <w:r>
        <w:t>23</w:t>
      </w:r>
      <w:r w:rsidRPr="007A2783">
        <w:rPr>
          <w:vertAlign w:val="superscript"/>
        </w:rPr>
        <w:t>rd</w:t>
      </w:r>
      <w:r>
        <w:t xml:space="preserve"> </w:t>
      </w:r>
      <w:r w:rsidRPr="007A2783">
        <w:t xml:space="preserve">February, </w:t>
      </w:r>
      <w:r>
        <w:t>9am</w:t>
      </w:r>
      <w:r w:rsidRPr="007A2783">
        <w:t xml:space="preserve"> </w:t>
      </w:r>
    </w:p>
    <w:p w14:paraId="3359C981" w14:textId="72170AAC" w:rsidR="007A2783" w:rsidRPr="007A2783" w:rsidRDefault="007A2783" w:rsidP="007A2783">
      <w:r w:rsidRPr="007A2783">
        <w:t>Interviews: 2</w:t>
      </w:r>
      <w:r>
        <w:t>6</w:t>
      </w:r>
      <w:r w:rsidRPr="007A2783">
        <w:t xml:space="preserve">th February </w:t>
      </w:r>
    </w:p>
    <w:p w14:paraId="169424A5" w14:textId="77777777" w:rsidR="007A2783" w:rsidRPr="007A2783" w:rsidRDefault="007A2783" w:rsidP="007A2783">
      <w:r w:rsidRPr="007A2783">
        <w:t xml:space="preserve">We welcome applications from all sections of the community. We value diversity and are committed to equality of opportunity in employment. </w:t>
      </w:r>
    </w:p>
    <w:p w14:paraId="6ABF1968" w14:textId="534DA70B" w:rsidR="007A2783" w:rsidRDefault="007A2783" w:rsidP="007A2783">
      <w:r w:rsidRPr="007A2783">
        <w:rPr>
          <w:i/>
          <w:iCs/>
        </w:rPr>
        <w:t>The school may review applications upon receipt and may call applicants for interview prior to the advert closing date. Therefore, you are encouraged to make an early application for this role, and we reserve the right to close the vacancy earlier than the advertised closing date.</w:t>
      </w:r>
    </w:p>
    <w:p w14:paraId="0BDCB257" w14:textId="77777777" w:rsidR="007A2783" w:rsidRPr="007A2783" w:rsidRDefault="007A2783" w:rsidP="007A2783"/>
    <w:p w14:paraId="7698B548" w14:textId="77777777" w:rsidR="007C0F9B" w:rsidRDefault="007C0F9B"/>
    <w:sectPr w:rsidR="007C0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32964"/>
    <w:multiLevelType w:val="multilevel"/>
    <w:tmpl w:val="4CB0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D25A8"/>
    <w:multiLevelType w:val="multilevel"/>
    <w:tmpl w:val="CD88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480525">
    <w:abstractNumId w:val="0"/>
  </w:num>
  <w:num w:numId="2" w16cid:durableId="177643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83"/>
    <w:rsid w:val="002555A1"/>
    <w:rsid w:val="002805A8"/>
    <w:rsid w:val="005B4FD0"/>
    <w:rsid w:val="007A2783"/>
    <w:rsid w:val="007C0F9B"/>
    <w:rsid w:val="00C56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FA6D"/>
  <w15:chartTrackingRefBased/>
  <w15:docId w15:val="{B0F329AB-E3AD-4EEE-965E-9CAB40A9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783"/>
    <w:rPr>
      <w:rFonts w:eastAsiaTheme="majorEastAsia" w:cstheme="majorBidi"/>
      <w:color w:val="272727" w:themeColor="text1" w:themeTint="D8"/>
    </w:rPr>
  </w:style>
  <w:style w:type="paragraph" w:styleId="Title">
    <w:name w:val="Title"/>
    <w:basedOn w:val="Normal"/>
    <w:next w:val="Normal"/>
    <w:link w:val="TitleChar"/>
    <w:uiPriority w:val="10"/>
    <w:qFormat/>
    <w:rsid w:val="007A2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783"/>
    <w:pPr>
      <w:spacing w:before="160"/>
      <w:jc w:val="center"/>
    </w:pPr>
    <w:rPr>
      <w:i/>
      <w:iCs/>
      <w:color w:val="404040" w:themeColor="text1" w:themeTint="BF"/>
    </w:rPr>
  </w:style>
  <w:style w:type="character" w:customStyle="1" w:styleId="QuoteChar">
    <w:name w:val="Quote Char"/>
    <w:basedOn w:val="DefaultParagraphFont"/>
    <w:link w:val="Quote"/>
    <w:uiPriority w:val="29"/>
    <w:rsid w:val="007A2783"/>
    <w:rPr>
      <w:i/>
      <w:iCs/>
      <w:color w:val="404040" w:themeColor="text1" w:themeTint="BF"/>
    </w:rPr>
  </w:style>
  <w:style w:type="paragraph" w:styleId="ListParagraph">
    <w:name w:val="List Paragraph"/>
    <w:basedOn w:val="Normal"/>
    <w:uiPriority w:val="34"/>
    <w:qFormat/>
    <w:rsid w:val="007A2783"/>
    <w:pPr>
      <w:ind w:left="720"/>
      <w:contextualSpacing/>
    </w:pPr>
  </w:style>
  <w:style w:type="character" w:styleId="IntenseEmphasis">
    <w:name w:val="Intense Emphasis"/>
    <w:basedOn w:val="DefaultParagraphFont"/>
    <w:uiPriority w:val="21"/>
    <w:qFormat/>
    <w:rsid w:val="007A2783"/>
    <w:rPr>
      <w:i/>
      <w:iCs/>
      <w:color w:val="0F4761" w:themeColor="accent1" w:themeShade="BF"/>
    </w:rPr>
  </w:style>
  <w:style w:type="paragraph" w:styleId="IntenseQuote">
    <w:name w:val="Intense Quote"/>
    <w:basedOn w:val="Normal"/>
    <w:next w:val="Normal"/>
    <w:link w:val="IntenseQuoteChar"/>
    <w:uiPriority w:val="30"/>
    <w:qFormat/>
    <w:rsid w:val="007A2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783"/>
    <w:rPr>
      <w:i/>
      <w:iCs/>
      <w:color w:val="0F4761" w:themeColor="accent1" w:themeShade="BF"/>
    </w:rPr>
  </w:style>
  <w:style w:type="character" w:styleId="IntenseReference">
    <w:name w:val="Intense Reference"/>
    <w:basedOn w:val="DefaultParagraphFont"/>
    <w:uiPriority w:val="32"/>
    <w:qFormat/>
    <w:rsid w:val="007A2783"/>
    <w:rPr>
      <w:b/>
      <w:bCs/>
      <w:smallCaps/>
      <w:color w:val="0F4761" w:themeColor="accent1" w:themeShade="BF"/>
      <w:spacing w:val="5"/>
    </w:rPr>
  </w:style>
  <w:style w:type="character" w:styleId="Hyperlink">
    <w:name w:val="Hyperlink"/>
    <w:basedOn w:val="DefaultParagraphFont"/>
    <w:uiPriority w:val="99"/>
    <w:unhideWhenUsed/>
    <w:rsid w:val="007A2783"/>
    <w:rPr>
      <w:color w:val="467886" w:themeColor="hyperlink"/>
      <w:u w:val="single"/>
    </w:rPr>
  </w:style>
  <w:style w:type="character" w:styleId="UnresolvedMention">
    <w:name w:val="Unresolved Mention"/>
    <w:basedOn w:val="DefaultParagraphFont"/>
    <w:uiPriority w:val="99"/>
    <w:semiHidden/>
    <w:unhideWhenUsed/>
    <w:rsid w:val="007A2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McCarroll</dc:creator>
  <cp:keywords/>
  <dc:description/>
  <cp:lastModifiedBy>Toni McCarroll</cp:lastModifiedBy>
  <cp:revision>1</cp:revision>
  <dcterms:created xsi:type="dcterms:W3CDTF">2026-02-05T20:48:00Z</dcterms:created>
  <dcterms:modified xsi:type="dcterms:W3CDTF">2026-02-05T21:14:00Z</dcterms:modified>
</cp:coreProperties>
</file>